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D" w:rsidRDefault="004B4C4D" w:rsidP="004C4E8D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C4E8D" w:rsidRPr="00100889">
        <w:rPr>
          <w:rFonts w:ascii="Times New Roman" w:hAnsi="Times New Roman" w:cs="Times New Roman"/>
        </w:rPr>
        <w:t>УТВЕРЖДАЮ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Глава Котельничского района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____________ С.А. Кудреватых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F77A1">
        <w:rPr>
          <w:rFonts w:ascii="Times New Roman" w:hAnsi="Times New Roman" w:cs="Times New Roman"/>
          <w:u w:val="single"/>
        </w:rPr>
        <w:t>«</w:t>
      </w:r>
      <w:r w:rsidR="004C470D">
        <w:rPr>
          <w:rFonts w:ascii="Times New Roman" w:hAnsi="Times New Roman" w:cs="Times New Roman"/>
          <w:u w:val="single"/>
        </w:rPr>
        <w:t xml:space="preserve">  </w:t>
      </w:r>
      <w:r w:rsidR="00B9649D">
        <w:rPr>
          <w:rFonts w:ascii="Times New Roman" w:hAnsi="Times New Roman" w:cs="Times New Roman"/>
          <w:u w:val="single"/>
        </w:rPr>
        <w:t>11</w:t>
      </w:r>
      <w:r w:rsidR="004C470D">
        <w:rPr>
          <w:rFonts w:ascii="Times New Roman" w:hAnsi="Times New Roman" w:cs="Times New Roman"/>
          <w:u w:val="single"/>
        </w:rPr>
        <w:t xml:space="preserve">  </w:t>
      </w:r>
      <w:r w:rsidRPr="004F77A1">
        <w:rPr>
          <w:rFonts w:ascii="Times New Roman" w:hAnsi="Times New Roman" w:cs="Times New Roman"/>
          <w:u w:val="single"/>
        </w:rPr>
        <w:t>»</w:t>
      </w:r>
      <w:r w:rsidR="004B4C4D" w:rsidRPr="004F77A1">
        <w:rPr>
          <w:rFonts w:ascii="Times New Roman" w:hAnsi="Times New Roman" w:cs="Times New Roman"/>
          <w:u w:val="single"/>
        </w:rPr>
        <w:t xml:space="preserve"> </w:t>
      </w:r>
      <w:r w:rsidR="004F77A1">
        <w:rPr>
          <w:rFonts w:ascii="Times New Roman" w:hAnsi="Times New Roman" w:cs="Times New Roman"/>
          <w:u w:val="single"/>
        </w:rPr>
        <w:t xml:space="preserve">   </w:t>
      </w:r>
      <w:r w:rsidR="004C470D">
        <w:rPr>
          <w:rFonts w:ascii="Times New Roman" w:hAnsi="Times New Roman" w:cs="Times New Roman"/>
          <w:u w:val="single"/>
        </w:rPr>
        <w:t xml:space="preserve">   </w:t>
      </w:r>
      <w:r w:rsidR="00B9649D">
        <w:rPr>
          <w:rFonts w:ascii="Times New Roman" w:hAnsi="Times New Roman" w:cs="Times New Roman"/>
          <w:u w:val="single"/>
        </w:rPr>
        <w:t>09</w:t>
      </w:r>
      <w:r w:rsidR="004C470D">
        <w:rPr>
          <w:rFonts w:ascii="Times New Roman" w:hAnsi="Times New Roman" w:cs="Times New Roman"/>
          <w:u w:val="single"/>
        </w:rPr>
        <w:t xml:space="preserve">     </w:t>
      </w:r>
      <w:r w:rsidR="004F77A1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202</w:t>
      </w:r>
      <w:r w:rsidR="004C47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4C4E8D" w:rsidRDefault="004C4E8D" w:rsidP="004C4E8D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C4E8D" w:rsidRDefault="004C4E8D" w:rsidP="004C4E8D">
      <w:pPr>
        <w:tabs>
          <w:tab w:val="left" w:pos="7382"/>
        </w:tabs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в электронной форме аукциона </w:t>
      </w:r>
    </w:p>
    <w:p w:rsidR="004C4E8D" w:rsidRPr="0003678B" w:rsidRDefault="004B4C4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4C4E8D" w:rsidRPr="0003678B">
        <w:rPr>
          <w:rStyle w:val="fontstyle01"/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C4E8D" w:rsidRPr="0003678B">
        <w:rPr>
          <w:rFonts w:ascii="Times New Roman" w:hAnsi="Times New Roman" w:cs="Times New Roman"/>
          <w:sz w:val="28"/>
          <w:szCs w:val="28"/>
        </w:rPr>
        <w:t xml:space="preserve"> с</w:t>
      </w:r>
      <w:r w:rsidR="004C4E8D" w:rsidRPr="0003678B">
        <w:rPr>
          <w:rFonts w:ascii="Times New Roman" w:hAnsi="Times New Roman" w:cs="Times New Roman"/>
          <w:b/>
          <w:sz w:val="28"/>
          <w:szCs w:val="28"/>
        </w:rPr>
        <w:t xml:space="preserve"> кадастровым номером 43:13: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47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47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C4E8D" w:rsidRPr="000367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470D">
        <w:rPr>
          <w:rFonts w:ascii="Times New Roman" w:hAnsi="Times New Roman" w:cs="Times New Roman"/>
          <w:b/>
          <w:sz w:val="28"/>
          <w:szCs w:val="28"/>
        </w:rPr>
        <w:t>3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C4E8D" w:rsidRPr="00811FBF" w:rsidRDefault="004C4E8D" w:rsidP="004C4E8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участок с кадастровым номером 43:13:</w:t>
      </w:r>
      <w:r w:rsidR="004B4C4D">
        <w:rPr>
          <w:rFonts w:ascii="Times New Roman" w:hAnsi="Times New Roman" w:cs="Times New Roman"/>
          <w:sz w:val="28"/>
          <w:szCs w:val="28"/>
        </w:rPr>
        <w:t>5</w:t>
      </w:r>
      <w:r w:rsidR="004C470D">
        <w:rPr>
          <w:rFonts w:ascii="Times New Roman" w:hAnsi="Times New Roman" w:cs="Times New Roman"/>
          <w:sz w:val="28"/>
          <w:szCs w:val="28"/>
        </w:rPr>
        <w:t>621</w:t>
      </w:r>
      <w:r w:rsidR="004B4C4D">
        <w:rPr>
          <w:rFonts w:ascii="Times New Roman" w:hAnsi="Times New Roman" w:cs="Times New Roman"/>
          <w:sz w:val="28"/>
          <w:szCs w:val="28"/>
        </w:rPr>
        <w:t>01:9</w:t>
      </w:r>
      <w:r w:rsidR="004C47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права на земельный участок: не разграниченная государственная собственность. Местоположение земельного участка:</w:t>
      </w:r>
      <w:r w:rsidR="004B4C4D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Котельничский р</w:t>
      </w:r>
      <w:r w:rsidR="004B4C4D"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z w:val="28"/>
          <w:szCs w:val="28"/>
        </w:rPr>
        <w:t>н,</w:t>
      </w:r>
      <w:r w:rsidR="004B4C4D">
        <w:rPr>
          <w:rFonts w:ascii="Times New Roman" w:hAnsi="Times New Roman" w:cs="Times New Roman"/>
          <w:sz w:val="28"/>
          <w:szCs w:val="28"/>
        </w:rPr>
        <w:t xml:space="preserve"> </w:t>
      </w:r>
      <w:r w:rsidR="004C470D">
        <w:rPr>
          <w:rFonts w:ascii="Times New Roman" w:hAnsi="Times New Roman" w:cs="Times New Roman"/>
          <w:sz w:val="28"/>
          <w:szCs w:val="28"/>
        </w:rPr>
        <w:t>с/п Юрьевское</w:t>
      </w:r>
      <w:r>
        <w:rPr>
          <w:rFonts w:ascii="Times New Roman" w:hAnsi="Times New Roman" w:cs="Times New Roman"/>
          <w:sz w:val="28"/>
          <w:szCs w:val="28"/>
        </w:rPr>
        <w:t>, площадь 5</w:t>
      </w:r>
      <w:r w:rsidR="004C470D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кв.м. Категория </w:t>
      </w:r>
      <w:r w:rsidRPr="00526F8D">
        <w:rPr>
          <w:rFonts w:ascii="Times New Roman" w:hAnsi="Times New Roman" w:cs="Times New Roman"/>
          <w:sz w:val="28"/>
          <w:szCs w:val="28"/>
        </w:rPr>
        <w:t xml:space="preserve">земель – </w:t>
      </w:r>
      <w:r w:rsidR="004C470D" w:rsidRPr="004C470D">
        <w:rPr>
          <w:rFonts w:ascii="Times New Roman" w:hAnsi="Times New Roman" w:cs="Times New Roman"/>
          <w:sz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C470D">
        <w:rPr>
          <w:rFonts w:ascii="Times New Roman" w:hAnsi="Times New Roman" w:cs="Times New Roman"/>
          <w:sz w:val="28"/>
          <w:szCs w:val="28"/>
        </w:rPr>
        <w:t>.</w:t>
      </w:r>
      <w:r w:rsidR="004B4C4D" w:rsidRPr="004C470D">
        <w:rPr>
          <w:rFonts w:ascii="Times New Roman" w:hAnsi="Times New Roman" w:cs="Times New Roman"/>
          <w:sz w:val="28"/>
          <w:szCs w:val="28"/>
        </w:rPr>
        <w:t xml:space="preserve"> </w:t>
      </w:r>
      <w:r w:rsidRPr="004C470D">
        <w:rPr>
          <w:rFonts w:ascii="Times New Roman" w:hAnsi="Times New Roman" w:cs="Times New Roman"/>
          <w:sz w:val="28"/>
          <w:szCs w:val="28"/>
        </w:rPr>
        <w:t>Разре</w:t>
      </w:r>
      <w:r w:rsidRPr="00526F8D">
        <w:rPr>
          <w:rFonts w:ascii="Times New Roman" w:hAnsi="Times New Roman" w:cs="Times New Roman"/>
          <w:sz w:val="28"/>
          <w:szCs w:val="28"/>
        </w:rPr>
        <w:t>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470D">
        <w:rPr>
          <w:rFonts w:ascii="Times New Roman" w:hAnsi="Times New Roman" w:cs="Times New Roman"/>
          <w:sz w:val="28"/>
          <w:szCs w:val="28"/>
        </w:rPr>
        <w:t xml:space="preserve"> </w:t>
      </w:r>
      <w:r w:rsidR="004B4C4D">
        <w:rPr>
          <w:rFonts w:ascii="Times New Roman" w:hAnsi="Times New Roman" w:cs="Times New Roman"/>
          <w:sz w:val="28"/>
          <w:szCs w:val="28"/>
        </w:rPr>
        <w:t>складские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1FBF" w:rsidRPr="00811FBF">
        <w:rPr>
          <w:rFonts w:ascii="Times New Roman" w:hAnsi="Times New Roman" w:cs="Times New Roman"/>
          <w:sz w:val="28"/>
          <w:szCs w:val="28"/>
        </w:rPr>
        <w:t>Ограничения</w:t>
      </w:r>
      <w:r w:rsidR="00532ACD">
        <w:rPr>
          <w:rFonts w:ascii="Times New Roman" w:hAnsi="Times New Roman" w:cs="Times New Roman"/>
          <w:sz w:val="28"/>
          <w:szCs w:val="28"/>
        </w:rPr>
        <w:t xml:space="preserve"> прав</w:t>
      </w:r>
      <w:r w:rsidR="00811FBF" w:rsidRPr="00811FBF">
        <w:rPr>
          <w:rFonts w:ascii="Times New Roman" w:hAnsi="Times New Roman" w:cs="Times New Roman"/>
          <w:sz w:val="28"/>
          <w:szCs w:val="28"/>
        </w:rPr>
        <w:t xml:space="preserve"> на земельный участок, предусмотренные статьёй 56 Земельного кодекса Российской Федерации; обременения отсутствуют, участок свободен от прав третьих лиц, объектов капитального строительства. </w:t>
      </w:r>
    </w:p>
    <w:p w:rsidR="004C4E8D" w:rsidRDefault="004C4E8D" w:rsidP="004C4E8D">
      <w:pPr>
        <w:jc w:val="both"/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Fonts w:ascii="Times New Roman" w:hAnsi="Times New Roman" w:cs="Times New Roman"/>
          <w:sz w:val="28"/>
          <w:szCs w:val="28"/>
        </w:rPr>
      </w:pPr>
      <w:bookmarkStart w:id="0" w:name="_Toc15890873"/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Котельнич 202</w:t>
      </w:r>
      <w:r w:rsidR="004C47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520473" w:rsidRDefault="00520473">
      <w:pPr>
        <w:ind w:firstLine="142"/>
        <w:rPr>
          <w:rFonts w:ascii="Times New Roman" w:hAnsi="Times New Roman" w:cs="Times New Roman"/>
          <w:sz w:val="28"/>
          <w:szCs w:val="28"/>
        </w:rPr>
        <w:sectPr w:rsidR="00520473">
          <w:footerReference w:type="even" r:id="rId8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520473" w:rsidRDefault="0004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0473" w:rsidRDefault="0052047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D" w:rsidRPr="004854A0" w:rsidRDefault="004C4E8D" w:rsidP="004C4E8D">
      <w:pPr>
        <w:pStyle w:val="afb"/>
        <w:ind w:firstLine="708"/>
        <w:jc w:val="both"/>
        <w:rPr>
          <w:b/>
          <w:sz w:val="28"/>
        </w:rPr>
      </w:pPr>
      <w:r>
        <w:rPr>
          <w:rFonts w:cs="Times New Roman"/>
          <w:sz w:val="28"/>
          <w:szCs w:val="28"/>
        </w:rPr>
        <w:t xml:space="preserve">Настоящая аукционная документация является неотъемлемой частью извещения о проведении аукциона в электронной форме </w:t>
      </w:r>
      <w:r w:rsidR="00CA2182">
        <w:rPr>
          <w:rFonts w:cs="Times New Roman"/>
          <w:sz w:val="28"/>
          <w:szCs w:val="28"/>
        </w:rPr>
        <w:t>на право заключения договора аренды</w:t>
      </w:r>
      <w:r>
        <w:rPr>
          <w:rFonts w:cs="Times New Roman"/>
          <w:sz w:val="28"/>
          <w:szCs w:val="28"/>
        </w:rPr>
        <w:t xml:space="preserve"> земельного </w:t>
      </w:r>
      <w:r w:rsidRPr="008809D5">
        <w:rPr>
          <w:rFonts w:cs="Times New Roman"/>
          <w:sz w:val="28"/>
          <w:szCs w:val="28"/>
        </w:rPr>
        <w:t>участка (далее – Извещение), размещенная на сайтах</w:t>
      </w:r>
      <w:r w:rsidR="00CA2182">
        <w:rPr>
          <w:rFonts w:cs="Times New Roman"/>
          <w:sz w:val="28"/>
          <w:szCs w:val="28"/>
        </w:rPr>
        <w:t xml:space="preserve"> </w:t>
      </w:r>
      <w:hyperlink r:id="rId9" w:history="1">
        <w:r w:rsidRPr="00BD3600">
          <w:rPr>
            <w:rStyle w:val="af2"/>
            <w:rFonts w:cs="Times New Roman"/>
            <w:color w:val="auto"/>
            <w:sz w:val="28"/>
            <w:szCs w:val="28"/>
          </w:rPr>
          <w:t>http://www.kotelnich-msu.ru</w:t>
        </w:r>
      </w:hyperlink>
      <w:r w:rsidR="00CA2182" w:rsidRPr="00BD3600">
        <w:t xml:space="preserve">, </w:t>
      </w:r>
      <w:hyperlink r:id="rId10" w:tooltip="http://www.torgi.gov.ru" w:history="1">
        <w:r w:rsidRPr="00BD3600">
          <w:rPr>
            <w:rStyle w:val="af2"/>
            <w:rFonts w:cs="Times New Roman"/>
            <w:color w:val="auto"/>
            <w:sz w:val="28"/>
            <w:szCs w:val="28"/>
            <w:lang w:val="en-US"/>
          </w:rPr>
          <w:t>http</w:t>
        </w:r>
        <w:r w:rsidRPr="00BD3600">
          <w:rPr>
            <w:rStyle w:val="af2"/>
            <w:rFonts w:cs="Times New Roman"/>
            <w:color w:val="auto"/>
            <w:sz w:val="28"/>
            <w:szCs w:val="28"/>
          </w:rPr>
          <w:t>://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www.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torgi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gov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.ru</w:t>
        </w:r>
      </w:hyperlink>
      <w:r w:rsidR="00CA2182">
        <w:t xml:space="preserve"> </w:t>
      </w:r>
      <w:r w:rsidRPr="004C4E8D">
        <w:rPr>
          <w:rFonts w:cs="Times New Roman"/>
          <w:bCs/>
          <w:sz w:val="28"/>
          <w:szCs w:val="28"/>
        </w:rPr>
        <w:t>и</w:t>
      </w:r>
      <w:r w:rsidRPr="004C4E8D">
        <w:rPr>
          <w:bCs/>
          <w:sz w:val="28"/>
          <w:szCs w:val="28"/>
        </w:rPr>
        <w:t xml:space="preserve"> в открытой для доступа неограниченного круга лиц части электронной площадки </w:t>
      </w:r>
      <w:r w:rsidRPr="004C4E8D">
        <w:rPr>
          <w:sz w:val="28"/>
          <w:szCs w:val="28"/>
        </w:rPr>
        <w:t xml:space="preserve">на сайте </w:t>
      </w:r>
      <w:hyperlink r:id="rId11" w:history="1">
        <w:r w:rsidRPr="00616113">
          <w:rPr>
            <w:rStyle w:val="af2"/>
            <w:sz w:val="28"/>
            <w:szCs w:val="28"/>
          </w:rPr>
          <w:t>http://utp.sberbank-ast.ru</w:t>
        </w:r>
      </w:hyperlink>
      <w:r w:rsidRPr="00616113">
        <w:rPr>
          <w:rStyle w:val="af2"/>
          <w:sz w:val="28"/>
          <w:szCs w:val="28"/>
        </w:rPr>
        <w:t>.</w:t>
      </w:r>
    </w:p>
    <w:p w:rsidR="00520473" w:rsidRDefault="00046CDF">
      <w:pPr>
        <w:pStyle w:val="3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заключения 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последствиях уклонения или отказа </w:t>
      </w:r>
      <w:r w:rsidR="00CA2B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520473" w:rsidRDefault="00D040C8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</w:t>
      </w:r>
      <w:r w:rsidR="00046CDF">
        <w:rPr>
          <w:sz w:val="28"/>
          <w:szCs w:val="28"/>
        </w:rPr>
        <w:t>аявку</w:t>
      </w:r>
      <w:r w:rsidR="00CA2182"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Заявитель обязуется соблюдать условия проведения</w:t>
      </w:r>
      <w:r w:rsidR="00CA2B4B">
        <w:rPr>
          <w:sz w:val="28"/>
          <w:szCs w:val="28"/>
        </w:rPr>
        <w:t xml:space="preserve"> аукциона</w:t>
      </w:r>
      <w:r w:rsidR="00046CDF">
        <w:rPr>
          <w:sz w:val="28"/>
          <w:szCs w:val="28"/>
        </w:rPr>
        <w:t>, содержащиеся в аукционной документации.</w:t>
      </w:r>
    </w:p>
    <w:p w:rsidR="00520473" w:rsidRDefault="00046CDF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520473" w:rsidRDefault="00520473">
      <w:pPr>
        <w:pStyle w:val="21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520473" w:rsidRDefault="00D040C8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6CDF" w:rsidRPr="00811FBF">
        <w:rPr>
          <w:rFonts w:ascii="Times New Roman" w:hAnsi="Times New Roman" w:cs="Times New Roman"/>
          <w:sz w:val="28"/>
          <w:szCs w:val="28"/>
        </w:rPr>
        <w:t>Заявителем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может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быть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любое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юридическое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лицо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независимо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от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формы,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формы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собственности,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лицо, </w:t>
      </w:r>
      <w:r w:rsidR="00046CDF" w:rsidRPr="00811FBF">
        <w:rPr>
          <w:rFonts w:ascii="Times New Roman" w:hAnsi="Times New Roman" w:cs="Times New Roman"/>
          <w:sz w:val="28"/>
          <w:szCs w:val="28"/>
        </w:rPr>
        <w:t>в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том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числе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индивидуальный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предприниматель,</w:t>
      </w:r>
      <w:r w:rsidR="00CA2182" w:rsidRPr="00811FBF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811FBF">
        <w:rPr>
          <w:rFonts w:ascii="Times New Roman" w:hAnsi="Times New Roman" w:cs="Times New Roman"/>
          <w:sz w:val="28"/>
          <w:szCs w:val="28"/>
        </w:rPr>
        <w:t>претендующие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046CDF">
        <w:rPr>
          <w:rFonts w:ascii="Times New Roman" w:hAnsi="Times New Roman" w:cs="Times New Roman"/>
          <w:sz w:val="28"/>
          <w:szCs w:val="28"/>
        </w:rPr>
        <w:t>заключени</w:t>
      </w:r>
      <w:r w:rsidR="00CA2182">
        <w:rPr>
          <w:rFonts w:ascii="Times New Roman" w:hAnsi="Times New Roman" w:cs="Times New Roman"/>
          <w:sz w:val="28"/>
          <w:szCs w:val="28"/>
        </w:rPr>
        <w:t xml:space="preserve">я </w:t>
      </w:r>
      <w:r w:rsidR="00046CD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82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046CDF">
        <w:rPr>
          <w:rFonts w:ascii="Times New Roman" w:hAnsi="Times New Roman" w:cs="Times New Roman"/>
          <w:sz w:val="28"/>
          <w:szCs w:val="28"/>
        </w:rPr>
        <w:t>емельного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участка,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имеющие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электронную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подпись,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(далее–ЭП),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прошедшие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регистрацию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046CDF">
        <w:rPr>
          <w:rFonts w:ascii="Times New Roman" w:hAnsi="Times New Roman" w:cs="Times New Roman"/>
          <w:sz w:val="28"/>
          <w:szCs w:val="28"/>
        </w:rPr>
        <w:t>, в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4C4E8D">
        <w:rPr>
          <w:rFonts w:ascii="Times New Roman" w:hAnsi="Times New Roman" w:cs="Times New Roman"/>
          <w:sz w:val="28"/>
          <w:szCs w:val="28"/>
        </w:rPr>
        <w:t>р</w:t>
      </w:r>
      <w:r w:rsidR="00046CDF">
        <w:rPr>
          <w:rFonts w:ascii="Times New Roman" w:hAnsi="Times New Roman" w:cs="Times New Roman"/>
          <w:sz w:val="28"/>
          <w:szCs w:val="28"/>
        </w:rPr>
        <w:t>егламентом</w:t>
      </w:r>
      <w:r w:rsidR="004C4E8D">
        <w:rPr>
          <w:rFonts w:ascii="Times New Roman" w:hAnsi="Times New Roman" w:cs="Times New Roman"/>
          <w:sz w:val="28"/>
          <w:szCs w:val="28"/>
        </w:rPr>
        <w:t xml:space="preserve"> электронной площадки (далее - Регламент)</w:t>
      </w:r>
      <w:r w:rsidR="00046CDF"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CA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электронной площадке, одновременно приложив подписанный электронной подписью комплект документов.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Заявка должна содержать следующие сведения: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лица/ для индивидуальн</w:t>
      </w:r>
      <w:r w:rsidR="00811FBF">
        <w:rPr>
          <w:sz w:val="28"/>
          <w:szCs w:val="28"/>
          <w:u w:val="single"/>
        </w:rPr>
        <w:t>ого</w:t>
      </w:r>
      <w:r>
        <w:rPr>
          <w:sz w:val="28"/>
          <w:szCs w:val="28"/>
          <w:u w:val="single"/>
        </w:rPr>
        <w:t xml:space="preserve"> предпринимател</w:t>
      </w:r>
      <w:r w:rsidR="00811FBF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отчество, паспортные данные, адрес места жительства (по паспорту), почтовый адрес для направления корреспонденции, номер контактного телефона Заявителя, ОГРНИП (для индивидуального предпринимателя).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юридического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адрес местонахождения, почтовый адрес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направления корреспонденции, номер контактного телефона Заявителя, номер ИНН, КПП, ОГРН.</w:t>
      </w:r>
    </w:p>
    <w:p w:rsidR="00520473" w:rsidRDefault="00520473">
      <w:pPr>
        <w:pStyle w:val="Default"/>
        <w:ind w:firstLine="709"/>
        <w:jc w:val="both"/>
        <w:rPr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(сканированные копии):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(для юридического лица):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документ, подтверждающий полномочия руководителя (приказ или решение о назначении руководителя);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на русский язык документов о государственной </w:t>
      </w:r>
      <w:r w:rsidR="00F61695">
        <w:rPr>
          <w:sz w:val="28"/>
          <w:szCs w:val="28"/>
        </w:rPr>
        <w:t>регистрации ю</w:t>
      </w:r>
      <w:r>
        <w:rPr>
          <w:sz w:val="28"/>
          <w:szCs w:val="28"/>
        </w:rPr>
        <w:t>ридического лица в соответствии с законодательством иностранного государства.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индивидуальн</w:t>
      </w:r>
      <w:r w:rsidR="00811FBF">
        <w:rPr>
          <w:sz w:val="28"/>
          <w:szCs w:val="28"/>
          <w:u w:val="single"/>
        </w:rPr>
        <w:t>ого</w:t>
      </w:r>
      <w:r>
        <w:rPr>
          <w:sz w:val="28"/>
          <w:szCs w:val="28"/>
          <w:u w:val="single"/>
        </w:rPr>
        <w:t xml:space="preserve"> предпринимател</w:t>
      </w:r>
      <w:r w:rsidR="00811FBF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лицом), нотариально удостоверенная (если индивидуальный предприниматель действует как физическое лицо).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удостоверенная.</w:t>
      </w:r>
    </w:p>
    <w:p w:rsidR="00520473" w:rsidRDefault="0004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520473" w:rsidRDefault="00046CDF" w:rsidP="004C4E8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случае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520473" w:rsidRDefault="000748DD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46CDF">
        <w:rPr>
          <w:sz w:val="28"/>
          <w:szCs w:val="28"/>
        </w:rPr>
        <w:t>енежных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средств в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задатка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046CDF" w:rsidP="006D56BE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Перечисление денежных средств на счёт Оператора электронной площадки производится по</w:t>
      </w:r>
      <w:r w:rsidR="00CA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93"/>
      </w:tblGrid>
      <w:tr w:rsidR="006D56BE" w:rsidRPr="00276FF4" w:rsidTr="00046CDF">
        <w:trPr>
          <w:tblCellSpacing w:w="15" w:type="dxa"/>
        </w:trPr>
        <w:tc>
          <w:tcPr>
            <w:tcW w:w="0" w:type="auto"/>
            <w:vAlign w:val="center"/>
          </w:tcPr>
          <w:p w:rsidR="006D56BE" w:rsidRPr="00276FF4" w:rsidRDefault="006D56BE" w:rsidP="006D5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4E8D" w:rsidRDefault="004C4E8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6289"/>
            </w:tblGrid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Получатель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ЗАО «Сбербанк-АСТ»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7707308480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770401001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40702810300020038047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Банк получателя: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ПАО «СБЕРБАНК РОССИИ» Г. МОСКВА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044525225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30101810400000000225</w:t>
                  </w:r>
                </w:p>
              </w:tc>
            </w:tr>
          </w:tbl>
          <w:p w:rsidR="006D56BE" w:rsidRPr="00A2030C" w:rsidRDefault="006D56BE" w:rsidP="0004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473" w:rsidRDefault="0004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них. </w:t>
      </w:r>
    </w:p>
    <w:p w:rsidR="00520473" w:rsidRPr="000748DD" w:rsidRDefault="000748DD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EA513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аналитическом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520473" w:rsidRDefault="00352451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Прекращение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блокирования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производится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Извещения,– 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 рабочих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отзыве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не допущенного к участию</w:t>
      </w:r>
      <w:r w:rsidR="00352451">
        <w:rPr>
          <w:rFonts w:ascii="Times New Roman" w:hAnsi="Times New Roman" w:cs="Times New Roman"/>
          <w:sz w:val="28"/>
          <w:szCs w:val="28"/>
        </w:rPr>
        <w:t xml:space="preserve"> в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, – в течение 3 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Участник), участвовавших в аукционе 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победивших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E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</w:t>
      </w:r>
      <w:r w:rsidR="004C4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засчитываются в счет оплаты за Земельный участок. Перечисление задатка 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продавцу в счет оплаты за земельный участок осуществляется Оператором электронной площадки в соответствии с Регламентом и Инструкциями.</w:t>
      </w:r>
    </w:p>
    <w:p w:rsidR="00520473" w:rsidRDefault="00046CDF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520473" w:rsidRDefault="00520473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520473" w:rsidRDefault="00520473">
      <w:pPr>
        <w:pStyle w:val="21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41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520473" w:rsidRDefault="00046CDF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аукциона в электронной форме, порядок и условия </w:t>
      </w:r>
      <w:r w:rsidR="008F3173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заключения договора </w:t>
      </w:r>
      <w:r w:rsidR="008F3173"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:rsidR="00520473" w:rsidRDefault="00520473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C4E8D" w:rsidRPr="00616F21" w:rsidRDefault="00046CDF" w:rsidP="004C4E8D">
      <w:pPr>
        <w:widowControl w:val="0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4E8D">
        <w:rPr>
          <w:rFonts w:ascii="Times New Roman" w:hAnsi="Times New Roman" w:cs="Times New Roman"/>
          <w:sz w:val="28"/>
          <w:szCs w:val="28"/>
        </w:rPr>
        <w:t>Заявитель с учетом требований Разделов 2, 3, 4 настоящей аукционной документации подает Заявку в соответствии с Регламентом.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 w:rsidR="004C4E8D" w:rsidRPr="004D347D">
        <w:rPr>
          <w:rFonts w:ascii="Times New Roman" w:hAnsi="Times New Roman"/>
          <w:bCs/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4C4E8D" w:rsidRPr="00616F21" w:rsidRDefault="004C4E8D" w:rsidP="004C4E8D">
      <w:pPr>
        <w:pStyle w:val="25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F21">
        <w:rPr>
          <w:rFonts w:ascii="Times New Roman" w:hAnsi="Times New Roman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2" w:history="1">
        <w:r w:rsidRPr="00616F2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616F21">
        <w:rPr>
          <w:rFonts w:ascii="Times New Roman" w:hAnsi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Заявка направляется Заявителем Оператору электронной площадки в сроки, указанные в пунктах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520473" w:rsidRPr="004C4E8D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(копия паспорта гражданина Российской Федерации представляются копии 20 (двадцати) страниц паспорта</w:t>
      </w:r>
      <w:r w:rsidRPr="004C4E8D">
        <w:rPr>
          <w:rFonts w:ascii="Times New Roman" w:hAnsi="Times New Roman" w:cs="Times New Roman"/>
          <w:sz w:val="28"/>
          <w:szCs w:val="28"/>
        </w:rPr>
        <w:t>: от 1-ой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страницы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  Федерации   по  20-ую страницу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«Извлечением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из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Положения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паспорте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гражданина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Российской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Федерации»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</w:t>
      </w:r>
      <w:r w:rsidR="008A57FF">
        <w:rPr>
          <w:rFonts w:ascii="Times New Roman" w:hAnsi="Times New Roman" w:cs="Times New Roman"/>
          <w:sz w:val="28"/>
          <w:szCs w:val="28"/>
        </w:rPr>
        <w:t>регистрации ю</w:t>
      </w:r>
      <w:r>
        <w:rPr>
          <w:rFonts w:ascii="Times New Roman" w:hAnsi="Times New Roman" w:cs="Times New Roman"/>
          <w:sz w:val="28"/>
          <w:szCs w:val="28"/>
        </w:rPr>
        <w:t>ридического лица в соответствии с законодательством иностранного государства в случае, если Заявителем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задатка.</w:t>
      </w:r>
    </w:p>
    <w:p w:rsidR="00520473" w:rsidRDefault="00046CDF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8A57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Заявка и прилагаемые к ней документы направляются единовременно в соответствии с Регламентом.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приложенных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 Заявки 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случае:</w:t>
      </w:r>
    </w:p>
    <w:p w:rsidR="00520473" w:rsidRDefault="008A57F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6CDF">
        <w:rPr>
          <w:rFonts w:ascii="Times New Roman" w:hAnsi="Times New Roman" w:cs="Times New Roman"/>
          <w:sz w:val="28"/>
          <w:szCs w:val="28"/>
        </w:rPr>
        <w:t>редоставления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Заявки,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подписанной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лица,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уполномоченного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действовать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отозваны;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7.2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AF1D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вправе отозвать Заявку в любое время до установленных даты и времени завершения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520473" w:rsidRPr="00BD3600" w:rsidRDefault="00046CDF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достоверность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указанной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Заявке</w:t>
      </w:r>
      <w:r w:rsidR="00BD360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D3600">
        <w:rPr>
          <w:rFonts w:ascii="Times New Roman" w:hAnsi="Times New Roman" w:cs="Times New Roman"/>
          <w:sz w:val="28"/>
          <w:szCs w:val="28"/>
        </w:rPr>
        <w:t>приложенных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несет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Заявитель.</w:t>
      </w:r>
    </w:p>
    <w:p w:rsidR="00520473" w:rsidRPr="00BD3600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5.11. После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завершения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приема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(пункт</w:t>
      </w:r>
      <w:r w:rsidRPr="00BD3600"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 w:rsidR="00BD3600">
        <w:rPr>
          <w:rFonts w:ascii="Times New Roman" w:hAnsi="Times New Roman" w:cs="Times New Roman"/>
          <w:spacing w:val="40"/>
          <w:sz w:val="28"/>
          <w:szCs w:val="28"/>
        </w:rPr>
        <w:t xml:space="preserve">    </w:t>
      </w:r>
      <w:r w:rsidRPr="00BD3600">
        <w:rPr>
          <w:rFonts w:ascii="Times New Roman" w:hAnsi="Times New Roman" w:cs="Times New Roman"/>
          <w:sz w:val="28"/>
          <w:szCs w:val="28"/>
        </w:rPr>
        <w:t>Извещения)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Оператор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площадки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6. Аукционная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комиссия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формируется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Организатором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полномочия:</w:t>
      </w:r>
    </w:p>
    <w:p w:rsidR="00520473" w:rsidRPr="00BD3600" w:rsidRDefault="00046CDF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рассматривает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прилагаемые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документы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предмет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требованиям,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установленным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 w:rsidRPr="00BD3600">
        <w:rPr>
          <w:rFonts w:ascii="Times New Roman" w:hAnsi="Times New Roman" w:cs="Times New Roman"/>
          <w:sz w:val="28"/>
          <w:szCs w:val="28"/>
        </w:rPr>
        <w:t>;</w:t>
      </w:r>
    </w:p>
    <w:p w:rsidR="00520473" w:rsidRPr="00BD3600" w:rsidRDefault="00046CDF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Участниками или об отказе в допуске Заявителей к участию в аукционе в электронной форме, которое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</w:t>
      </w:r>
      <w:r w:rsidR="004C4E8D" w:rsidRPr="00BD3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473" w:rsidRPr="00BD3600" w:rsidRDefault="00046CDF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Протокол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 результатах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Pr="00BD3600" w:rsidRDefault="00046CDF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6.2. Аукционная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осуществлять</w:t>
      </w:r>
      <w:r w:rsidR="00F9100F" w:rsidRPr="00BD360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BD3600">
        <w:rPr>
          <w:rFonts w:ascii="Times New Roman" w:hAnsi="Times New Roman" w:cs="Times New Roman"/>
          <w:sz w:val="28"/>
          <w:szCs w:val="28"/>
        </w:rPr>
        <w:t>полномочия,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если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заседании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присутствует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менее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7. Порядок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рассмотрения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Заявок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7.1. Рассмотрение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комиссией.</w:t>
      </w: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7.2. Заявитель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допускается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 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случаях:</w:t>
      </w:r>
    </w:p>
    <w:p w:rsidR="00520473" w:rsidRPr="00BD3600" w:rsidRDefault="00046CDF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необходимых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для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участия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520473" w:rsidRDefault="00046CDF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поступление задатка на дату и время рассмотрения заявок на участие в аукционе в электронной форме (пункт 8.1 И</w:t>
      </w:r>
      <w:r>
        <w:rPr>
          <w:rFonts w:ascii="Times New Roman" w:hAnsi="Times New Roman" w:cs="Times New Roman"/>
          <w:sz w:val="28"/>
          <w:szCs w:val="28"/>
        </w:rPr>
        <w:t>звещения);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</w:t>
      </w:r>
      <w:r w:rsidR="00333CE5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520473" w:rsidRDefault="00046CDF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520473" w:rsidRDefault="00046CDF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520473" w:rsidRDefault="00046CDF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="007730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электронной форме на Официальном сайте торгов 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</w:t>
      </w:r>
      <w:r w:rsidR="004C4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520473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520473" w:rsidRDefault="00046CDF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Процедура аукциона в электронной форме проводится в день и время, указанные 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(одного)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520473" w:rsidRDefault="00046CDF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520473" w:rsidRDefault="00046CDF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в электронной форме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5D3ABA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земельного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3ABA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520473" w:rsidRPr="009F1C7E" w:rsidRDefault="00046CDF" w:rsidP="00594137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признан Участником, </w:t>
      </w:r>
      <w:r w:rsidR="004C4E8D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проекта договора </w:t>
      </w:r>
      <w:r w:rsidR="00CF068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платы по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="00CF068E">
        <w:rPr>
          <w:rFonts w:ascii="Times New Roman" w:hAnsi="Times New Roman" w:cs="Times New Roman"/>
          <w:sz w:val="28"/>
          <w:szCs w:val="28"/>
        </w:rPr>
        <w:t xml:space="preserve">  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9F1C7E">
        <w:rPr>
          <w:rFonts w:ascii="Times New Roman" w:hAnsi="Times New Roman" w:cs="Times New Roman"/>
          <w:sz w:val="28"/>
          <w:szCs w:val="28"/>
        </w:rPr>
        <w:t>начальной цены предмета аукциона.</w:t>
      </w:r>
    </w:p>
    <w:p w:rsidR="003F48CE" w:rsidRDefault="009F1C7E" w:rsidP="00D27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Внесенный победителем аукциона задаток засчитывается в счет </w:t>
      </w:r>
      <w:r w:rsidR="00E73CE3">
        <w:rPr>
          <w:rFonts w:ascii="Times New Roman" w:hAnsi="Times New Roman" w:cs="Times New Roman"/>
          <w:bCs/>
          <w:sz w:val="28"/>
          <w:szCs w:val="28"/>
        </w:rPr>
        <w:t>арендной платы за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8CE">
        <w:rPr>
          <w:rFonts w:ascii="Times New Roman" w:hAnsi="Times New Roman" w:cs="Times New Roman"/>
          <w:sz w:val="28"/>
          <w:szCs w:val="28"/>
        </w:rPr>
        <w:t>земельн</w:t>
      </w:r>
      <w:r w:rsidR="00E73CE3">
        <w:rPr>
          <w:rFonts w:ascii="Times New Roman" w:hAnsi="Times New Roman" w:cs="Times New Roman"/>
          <w:sz w:val="28"/>
          <w:szCs w:val="28"/>
        </w:rPr>
        <w:t>ый</w:t>
      </w:r>
      <w:r w:rsidR="003F48C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73CE3">
        <w:rPr>
          <w:rFonts w:ascii="Times New Roman" w:hAnsi="Times New Roman" w:cs="Times New Roman"/>
          <w:sz w:val="28"/>
          <w:szCs w:val="28"/>
        </w:rPr>
        <w:t>о</w:t>
      </w:r>
      <w:r w:rsidR="003F48CE">
        <w:rPr>
          <w:rFonts w:ascii="Times New Roman" w:hAnsi="Times New Roman" w:cs="Times New Roman"/>
          <w:sz w:val="28"/>
          <w:szCs w:val="28"/>
        </w:rPr>
        <w:t>к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8CE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Победителю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(три)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68E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десятидневный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допускается заключение договора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ранее чем через 10 (десять) дней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5</w:t>
      </w:r>
      <w:r w:rsidR="002524C4">
        <w:rPr>
          <w:rFonts w:ascii="Times New Roman" w:hAnsi="Times New Roman" w:cs="Times New Roman"/>
          <w:sz w:val="28"/>
          <w:szCs w:val="28"/>
        </w:rPr>
        <w:t>.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Победитель аукциона в электронной форме или иное лицо, с которым заключается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339D7">
        <w:rPr>
          <w:rFonts w:ascii="Times New Roman" w:hAnsi="Times New Roman" w:cs="Times New Roman"/>
          <w:spacing w:val="-9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направления </w:t>
      </w:r>
      <w:r w:rsidR="002524C4">
        <w:rPr>
          <w:rFonts w:ascii="Times New Roman" w:hAnsi="Times New Roman" w:cs="Times New Roman"/>
          <w:sz w:val="28"/>
          <w:szCs w:val="28"/>
        </w:rPr>
        <w:t>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6</w:t>
      </w:r>
      <w:r w:rsidR="00252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5941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аукциона, проекта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этот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представил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</w:t>
      </w:r>
      <w:r w:rsidR="00F76DC5">
        <w:rPr>
          <w:rFonts w:ascii="Times New Roman" w:hAnsi="Times New Roman" w:cs="Times New Roman"/>
          <w:sz w:val="28"/>
          <w:szCs w:val="28"/>
        </w:rPr>
        <w:t xml:space="preserve">оей стороны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 объявить о проведении повторного аукциона в электронной форме или распорядиться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20473" w:rsidRDefault="00520473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520473" w:rsidSect="00520473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51" w:rsidRDefault="003F6351">
      <w:pPr>
        <w:spacing w:after="0" w:line="240" w:lineRule="auto"/>
      </w:pPr>
      <w:r>
        <w:separator/>
      </w:r>
    </w:p>
  </w:endnote>
  <w:endnote w:type="continuationSeparator" w:id="1">
    <w:p w:rsidR="003F6351" w:rsidRDefault="003F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A" w:rsidRDefault="005D3ABA">
    <w:pPr>
      <w:pStyle w:val="1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51" w:rsidRDefault="003F6351">
      <w:pPr>
        <w:spacing w:after="0" w:line="240" w:lineRule="auto"/>
      </w:pPr>
      <w:r>
        <w:separator/>
      </w:r>
    </w:p>
  </w:footnote>
  <w:footnote w:type="continuationSeparator" w:id="1">
    <w:p w:rsidR="003F6351" w:rsidRDefault="003F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F5F3E"/>
    <w:multiLevelType w:val="hybridMultilevel"/>
    <w:tmpl w:val="D08280BE"/>
    <w:lvl w:ilvl="0" w:tplc="900EF7A8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B3A0A6C4">
      <w:numFmt w:val="none"/>
      <w:lvlText w:val=""/>
      <w:lvlJc w:val="left"/>
      <w:pPr>
        <w:tabs>
          <w:tab w:val="num" w:pos="360"/>
        </w:tabs>
      </w:pPr>
    </w:lvl>
    <w:lvl w:ilvl="2" w:tplc="17C07560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6270FA24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890E012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ACB40E9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9D429788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DAC8ED36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D764A47A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">
    <w:nsid w:val="10570A39"/>
    <w:multiLevelType w:val="hybridMultilevel"/>
    <w:tmpl w:val="53AA2BAE"/>
    <w:lvl w:ilvl="0" w:tplc="085E783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2BB62D8C">
      <w:numFmt w:val="none"/>
      <w:lvlText w:val=""/>
      <w:lvlJc w:val="left"/>
      <w:pPr>
        <w:tabs>
          <w:tab w:val="num" w:pos="360"/>
        </w:tabs>
      </w:pPr>
    </w:lvl>
    <w:lvl w:ilvl="2" w:tplc="AA68F35E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E19830F0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F68E672A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261C4910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51745BB6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C94280F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1C2E79F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">
    <w:nsid w:val="12894BD8"/>
    <w:multiLevelType w:val="hybridMultilevel"/>
    <w:tmpl w:val="633A0BE6"/>
    <w:lvl w:ilvl="0" w:tplc="C24A3A1A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534E3B46">
      <w:numFmt w:val="none"/>
      <w:lvlText w:val=""/>
      <w:lvlJc w:val="left"/>
      <w:pPr>
        <w:tabs>
          <w:tab w:val="num" w:pos="360"/>
        </w:tabs>
      </w:pPr>
    </w:lvl>
    <w:lvl w:ilvl="2" w:tplc="3D1A7C3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801E7A9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249CBFC0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15E8E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22A0D2E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C12B0E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E920204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4">
    <w:nsid w:val="1409621F"/>
    <w:multiLevelType w:val="hybridMultilevel"/>
    <w:tmpl w:val="14600C20"/>
    <w:lvl w:ilvl="0" w:tplc="8A823ACA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E430962A">
      <w:numFmt w:val="none"/>
      <w:lvlText w:val=""/>
      <w:lvlJc w:val="left"/>
      <w:pPr>
        <w:tabs>
          <w:tab w:val="num" w:pos="360"/>
        </w:tabs>
      </w:pPr>
    </w:lvl>
    <w:lvl w:ilvl="2" w:tplc="70C0037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F7E2236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D32302E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BFFCB8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5A668E1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AC5A6448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A97CAF3C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4C46049"/>
    <w:multiLevelType w:val="hybridMultilevel"/>
    <w:tmpl w:val="1CE61610"/>
    <w:lvl w:ilvl="0" w:tplc="C01440D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FC12C2AE">
      <w:numFmt w:val="none"/>
      <w:lvlText w:val=""/>
      <w:lvlJc w:val="left"/>
      <w:pPr>
        <w:tabs>
          <w:tab w:val="num" w:pos="360"/>
        </w:tabs>
      </w:pPr>
    </w:lvl>
    <w:lvl w:ilvl="2" w:tplc="1ABAC568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AE6295A2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ED7C5E1C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C6CE4C1C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374481EA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61EF6E6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F7C7856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6">
    <w:nsid w:val="14D43799"/>
    <w:multiLevelType w:val="hybridMultilevel"/>
    <w:tmpl w:val="6988E6C0"/>
    <w:lvl w:ilvl="0" w:tplc="F0E8ADC8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88A1820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DE167030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61184CE8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B548FCC4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7E5404D6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EB36F91A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F508E782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12548256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7">
    <w:nsid w:val="17414C63"/>
    <w:multiLevelType w:val="hybridMultilevel"/>
    <w:tmpl w:val="FCDAD038"/>
    <w:lvl w:ilvl="0" w:tplc="78862076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B52615EA">
      <w:numFmt w:val="none"/>
      <w:lvlText w:val=""/>
      <w:lvlJc w:val="left"/>
      <w:pPr>
        <w:tabs>
          <w:tab w:val="num" w:pos="360"/>
        </w:tabs>
      </w:pPr>
    </w:lvl>
    <w:lvl w:ilvl="2" w:tplc="1D9EB706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EB3C0C1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A4DADEF4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C7F8EA7A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F2E4CF5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C43E282A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5C105ECE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8">
    <w:nsid w:val="19DA6C30"/>
    <w:multiLevelType w:val="hybridMultilevel"/>
    <w:tmpl w:val="8AB4C33E"/>
    <w:lvl w:ilvl="0" w:tplc="B35EA45A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9760C022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76B44834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616CDAFE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DFDEE69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AE0B478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39AABB0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EF14739C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7006E2E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9">
    <w:nsid w:val="1A62492A"/>
    <w:multiLevelType w:val="hybridMultilevel"/>
    <w:tmpl w:val="62F6FF5C"/>
    <w:lvl w:ilvl="0" w:tplc="1556F59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A28089C4">
      <w:numFmt w:val="none"/>
      <w:lvlText w:val=""/>
      <w:lvlJc w:val="left"/>
      <w:pPr>
        <w:tabs>
          <w:tab w:val="num" w:pos="360"/>
        </w:tabs>
      </w:pPr>
    </w:lvl>
    <w:lvl w:ilvl="2" w:tplc="C73A9AA0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73A6281C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3BC6735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29061E9E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0E0A1546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7542DAF4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60CE4446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10">
    <w:nsid w:val="1E264102"/>
    <w:multiLevelType w:val="hybridMultilevel"/>
    <w:tmpl w:val="9CEED3D6"/>
    <w:lvl w:ilvl="0" w:tplc="5E94B77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5725C4E">
      <w:numFmt w:val="none"/>
      <w:lvlText w:val=""/>
      <w:lvlJc w:val="left"/>
      <w:pPr>
        <w:tabs>
          <w:tab w:val="num" w:pos="360"/>
        </w:tabs>
      </w:pPr>
    </w:lvl>
    <w:lvl w:ilvl="2" w:tplc="B1C438DA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81DEC378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58CCE970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1186A346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5838BB0E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A5C0514E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B1A9CA2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11">
    <w:nsid w:val="1E6E1A8A"/>
    <w:multiLevelType w:val="hybridMultilevel"/>
    <w:tmpl w:val="79F889B2"/>
    <w:lvl w:ilvl="0" w:tplc="E02CAD14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43ACA8BE">
      <w:numFmt w:val="none"/>
      <w:lvlText w:val=""/>
      <w:lvlJc w:val="left"/>
      <w:pPr>
        <w:tabs>
          <w:tab w:val="num" w:pos="360"/>
        </w:tabs>
      </w:pPr>
    </w:lvl>
    <w:lvl w:ilvl="2" w:tplc="28C0B09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F280A35C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AC56E328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136EBE9C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B9A8186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6126531A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7966B2F4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2">
    <w:nsid w:val="2A4F4EC2"/>
    <w:multiLevelType w:val="hybridMultilevel"/>
    <w:tmpl w:val="B2DE9D92"/>
    <w:lvl w:ilvl="0" w:tplc="55807712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97002BC">
      <w:numFmt w:val="none"/>
      <w:lvlText w:val=""/>
      <w:lvlJc w:val="left"/>
      <w:pPr>
        <w:tabs>
          <w:tab w:val="num" w:pos="360"/>
        </w:tabs>
      </w:pPr>
    </w:lvl>
    <w:lvl w:ilvl="2" w:tplc="4AA61D16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46325E1E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2B803E3C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F93ADB32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A510C7D2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5B7AD296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5F2486DA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13">
    <w:nsid w:val="2AAF285B"/>
    <w:multiLevelType w:val="hybridMultilevel"/>
    <w:tmpl w:val="BB4A7498"/>
    <w:lvl w:ilvl="0" w:tplc="65307A4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57748536">
      <w:numFmt w:val="none"/>
      <w:lvlText w:val=""/>
      <w:lvlJc w:val="left"/>
      <w:pPr>
        <w:tabs>
          <w:tab w:val="num" w:pos="360"/>
        </w:tabs>
      </w:pPr>
    </w:lvl>
    <w:lvl w:ilvl="2" w:tplc="F3A24ECA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F97EDD72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05ECB15C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B3988470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3706329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4D1819B2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312A62B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2AC91092"/>
    <w:multiLevelType w:val="hybridMultilevel"/>
    <w:tmpl w:val="83F0277C"/>
    <w:lvl w:ilvl="0" w:tplc="102019E8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604A75A2">
      <w:numFmt w:val="none"/>
      <w:lvlText w:val=""/>
      <w:lvlJc w:val="left"/>
      <w:pPr>
        <w:tabs>
          <w:tab w:val="num" w:pos="360"/>
        </w:tabs>
      </w:pPr>
    </w:lvl>
    <w:lvl w:ilvl="2" w:tplc="634CC4B0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30405B66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DA1C151C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40BE489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4E3E0DC6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DCE842D2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F0907818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15">
    <w:nsid w:val="32B9311C"/>
    <w:multiLevelType w:val="hybridMultilevel"/>
    <w:tmpl w:val="77020946"/>
    <w:lvl w:ilvl="0" w:tplc="19F2B928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CFE07A84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A6E08484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BD8CCBC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E61418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1E7E5328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86641EA6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5016CDD4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CB0C26E2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6">
    <w:nsid w:val="38A972C1"/>
    <w:multiLevelType w:val="hybridMultilevel"/>
    <w:tmpl w:val="9050BA44"/>
    <w:lvl w:ilvl="0" w:tplc="747AEFF6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3BD49564">
      <w:numFmt w:val="none"/>
      <w:lvlText w:val=""/>
      <w:lvlJc w:val="left"/>
      <w:pPr>
        <w:tabs>
          <w:tab w:val="num" w:pos="360"/>
        </w:tabs>
      </w:pPr>
    </w:lvl>
    <w:lvl w:ilvl="2" w:tplc="999C6500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4D7ACF30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130C153C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EA044F0E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65DC2A60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E7FAF58C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B4688DE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17">
    <w:nsid w:val="38DB57A1"/>
    <w:multiLevelType w:val="hybridMultilevel"/>
    <w:tmpl w:val="046048A6"/>
    <w:lvl w:ilvl="0" w:tplc="6E426714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BB6AC40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C2E0AD72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8A4E3D9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E6F4DA4E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977E53DE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CD6E6FFA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57F83E82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8488C13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18">
    <w:nsid w:val="3AF33D87"/>
    <w:multiLevelType w:val="hybridMultilevel"/>
    <w:tmpl w:val="1130BD12"/>
    <w:lvl w:ilvl="0" w:tplc="054A5B2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CA29A34">
      <w:numFmt w:val="none"/>
      <w:lvlText w:val=""/>
      <w:lvlJc w:val="left"/>
      <w:pPr>
        <w:tabs>
          <w:tab w:val="num" w:pos="360"/>
        </w:tabs>
      </w:pPr>
    </w:lvl>
    <w:lvl w:ilvl="2" w:tplc="5F1A075A">
      <w:numFmt w:val="none"/>
      <w:lvlText w:val=""/>
      <w:lvlJc w:val="left"/>
      <w:pPr>
        <w:tabs>
          <w:tab w:val="num" w:pos="360"/>
        </w:tabs>
      </w:pPr>
    </w:lvl>
    <w:lvl w:ilvl="3" w:tplc="5EF08DFC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756AC65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674AF20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7532751E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8D208E96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9744789A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9">
    <w:nsid w:val="42D9506F"/>
    <w:multiLevelType w:val="hybridMultilevel"/>
    <w:tmpl w:val="DA4AE178"/>
    <w:lvl w:ilvl="0" w:tplc="6B8A259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7A744DF8">
      <w:start w:val="1"/>
      <w:numFmt w:val="lowerLetter"/>
      <w:lvlText w:val="%2."/>
      <w:lvlJc w:val="left"/>
      <w:pPr>
        <w:ind w:left="1440" w:hanging="360"/>
      </w:pPr>
    </w:lvl>
    <w:lvl w:ilvl="2" w:tplc="AE488C10">
      <w:start w:val="1"/>
      <w:numFmt w:val="lowerRoman"/>
      <w:lvlText w:val="%3."/>
      <w:lvlJc w:val="right"/>
      <w:pPr>
        <w:ind w:left="2160" w:hanging="180"/>
      </w:pPr>
    </w:lvl>
    <w:lvl w:ilvl="3" w:tplc="D73CB760">
      <w:start w:val="1"/>
      <w:numFmt w:val="decimal"/>
      <w:lvlText w:val="%4."/>
      <w:lvlJc w:val="left"/>
      <w:pPr>
        <w:ind w:left="2880" w:hanging="360"/>
      </w:pPr>
    </w:lvl>
    <w:lvl w:ilvl="4" w:tplc="887A5A08">
      <w:start w:val="1"/>
      <w:numFmt w:val="lowerLetter"/>
      <w:lvlText w:val="%5."/>
      <w:lvlJc w:val="left"/>
      <w:pPr>
        <w:ind w:left="3600" w:hanging="360"/>
      </w:pPr>
    </w:lvl>
    <w:lvl w:ilvl="5" w:tplc="523E6E6C">
      <w:start w:val="1"/>
      <w:numFmt w:val="lowerRoman"/>
      <w:lvlText w:val="%6."/>
      <w:lvlJc w:val="right"/>
      <w:pPr>
        <w:ind w:left="4320" w:hanging="180"/>
      </w:pPr>
    </w:lvl>
    <w:lvl w:ilvl="6" w:tplc="8346B078">
      <w:start w:val="1"/>
      <w:numFmt w:val="decimal"/>
      <w:lvlText w:val="%7."/>
      <w:lvlJc w:val="left"/>
      <w:pPr>
        <w:ind w:left="5040" w:hanging="360"/>
      </w:pPr>
    </w:lvl>
    <w:lvl w:ilvl="7" w:tplc="8402E914">
      <w:start w:val="1"/>
      <w:numFmt w:val="lowerLetter"/>
      <w:lvlText w:val="%8."/>
      <w:lvlJc w:val="left"/>
      <w:pPr>
        <w:ind w:left="5760" w:hanging="360"/>
      </w:pPr>
    </w:lvl>
    <w:lvl w:ilvl="8" w:tplc="301CF36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7853"/>
    <w:multiLevelType w:val="hybridMultilevel"/>
    <w:tmpl w:val="B96E4FAE"/>
    <w:lvl w:ilvl="0" w:tplc="26F62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2CD932">
      <w:start w:val="1"/>
      <w:numFmt w:val="lowerLetter"/>
      <w:lvlText w:val="%2."/>
      <w:lvlJc w:val="left"/>
      <w:pPr>
        <w:ind w:left="1800" w:hanging="360"/>
      </w:pPr>
    </w:lvl>
    <w:lvl w:ilvl="2" w:tplc="F5D82470">
      <w:start w:val="1"/>
      <w:numFmt w:val="lowerRoman"/>
      <w:lvlText w:val="%3."/>
      <w:lvlJc w:val="right"/>
      <w:pPr>
        <w:ind w:left="2520" w:hanging="180"/>
      </w:pPr>
    </w:lvl>
    <w:lvl w:ilvl="3" w:tplc="44029526">
      <w:start w:val="1"/>
      <w:numFmt w:val="decimal"/>
      <w:lvlText w:val="%4."/>
      <w:lvlJc w:val="left"/>
      <w:pPr>
        <w:ind w:left="3240" w:hanging="360"/>
      </w:pPr>
    </w:lvl>
    <w:lvl w:ilvl="4" w:tplc="668A272C">
      <w:start w:val="1"/>
      <w:numFmt w:val="lowerLetter"/>
      <w:lvlText w:val="%5."/>
      <w:lvlJc w:val="left"/>
      <w:pPr>
        <w:ind w:left="3960" w:hanging="360"/>
      </w:pPr>
    </w:lvl>
    <w:lvl w:ilvl="5" w:tplc="28803F38">
      <w:start w:val="1"/>
      <w:numFmt w:val="lowerRoman"/>
      <w:lvlText w:val="%6."/>
      <w:lvlJc w:val="right"/>
      <w:pPr>
        <w:ind w:left="4680" w:hanging="180"/>
      </w:pPr>
    </w:lvl>
    <w:lvl w:ilvl="6" w:tplc="B246DC06">
      <w:start w:val="1"/>
      <w:numFmt w:val="decimal"/>
      <w:lvlText w:val="%7."/>
      <w:lvlJc w:val="left"/>
      <w:pPr>
        <w:ind w:left="5400" w:hanging="360"/>
      </w:pPr>
    </w:lvl>
    <w:lvl w:ilvl="7" w:tplc="6ED8DE38">
      <w:start w:val="1"/>
      <w:numFmt w:val="lowerLetter"/>
      <w:lvlText w:val="%8."/>
      <w:lvlJc w:val="left"/>
      <w:pPr>
        <w:ind w:left="6120" w:hanging="360"/>
      </w:pPr>
    </w:lvl>
    <w:lvl w:ilvl="8" w:tplc="A9269B9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21B16"/>
    <w:multiLevelType w:val="hybridMultilevel"/>
    <w:tmpl w:val="388A8BB4"/>
    <w:lvl w:ilvl="0" w:tplc="1E3075E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97229ECA">
      <w:numFmt w:val="none"/>
      <w:lvlText w:val=""/>
      <w:lvlJc w:val="left"/>
      <w:pPr>
        <w:tabs>
          <w:tab w:val="num" w:pos="360"/>
        </w:tabs>
      </w:pPr>
    </w:lvl>
    <w:lvl w:ilvl="2" w:tplc="437C437E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9EA557E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18E20E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243A5252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9C9C915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D14094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9982EE2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>
    <w:nsid w:val="4A4B7554"/>
    <w:multiLevelType w:val="hybridMultilevel"/>
    <w:tmpl w:val="1182F1DC"/>
    <w:lvl w:ilvl="0" w:tplc="38C663E6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C548190A">
      <w:numFmt w:val="none"/>
      <w:lvlText w:val=""/>
      <w:lvlJc w:val="left"/>
      <w:pPr>
        <w:tabs>
          <w:tab w:val="num" w:pos="360"/>
        </w:tabs>
      </w:pPr>
    </w:lvl>
    <w:lvl w:ilvl="2" w:tplc="11D8E534">
      <w:numFmt w:val="none"/>
      <w:lvlText w:val=""/>
      <w:lvlJc w:val="left"/>
      <w:pPr>
        <w:tabs>
          <w:tab w:val="num" w:pos="360"/>
        </w:tabs>
      </w:pPr>
    </w:lvl>
    <w:lvl w:ilvl="3" w:tplc="B2A049CE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F72E3D64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8D92C262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C7A481A0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5B80BE3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BD86ADA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23">
    <w:nsid w:val="50371629"/>
    <w:multiLevelType w:val="hybridMultilevel"/>
    <w:tmpl w:val="97924516"/>
    <w:lvl w:ilvl="0" w:tplc="C210527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07802C50">
      <w:numFmt w:val="none"/>
      <w:lvlText w:val=""/>
      <w:lvlJc w:val="left"/>
      <w:pPr>
        <w:tabs>
          <w:tab w:val="num" w:pos="360"/>
        </w:tabs>
      </w:pPr>
    </w:lvl>
    <w:lvl w:ilvl="2" w:tplc="6388F614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14BCD12E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2C67E6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24EA006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2AC436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F47CE394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5226D240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4">
    <w:nsid w:val="504A6BD6"/>
    <w:multiLevelType w:val="hybridMultilevel"/>
    <w:tmpl w:val="5B8EAFD0"/>
    <w:lvl w:ilvl="0" w:tplc="68642EF2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60F29CE0">
      <w:numFmt w:val="none"/>
      <w:lvlText w:val=""/>
      <w:lvlJc w:val="left"/>
      <w:pPr>
        <w:tabs>
          <w:tab w:val="num" w:pos="360"/>
        </w:tabs>
      </w:pPr>
    </w:lvl>
    <w:lvl w:ilvl="2" w:tplc="D9204A6E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DDB4C296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87BCD16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BC7A4C2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5C883AD8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EA6A6650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7076BD90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5">
    <w:nsid w:val="50E06C95"/>
    <w:multiLevelType w:val="hybridMultilevel"/>
    <w:tmpl w:val="E8522E68"/>
    <w:lvl w:ilvl="0" w:tplc="960A8246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4F946B5A">
      <w:numFmt w:val="none"/>
      <w:lvlText w:val=""/>
      <w:lvlJc w:val="left"/>
      <w:pPr>
        <w:tabs>
          <w:tab w:val="num" w:pos="360"/>
        </w:tabs>
      </w:pPr>
    </w:lvl>
    <w:lvl w:ilvl="2" w:tplc="C91CD350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3BA22AE4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C3DECEAE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92DC715C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6116E5E6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56D6AD6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7D8AB18A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6">
    <w:nsid w:val="5A5D588E"/>
    <w:multiLevelType w:val="hybridMultilevel"/>
    <w:tmpl w:val="98521704"/>
    <w:lvl w:ilvl="0" w:tplc="57CC933E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AE895CE">
      <w:numFmt w:val="none"/>
      <w:lvlText w:val=""/>
      <w:lvlJc w:val="left"/>
      <w:pPr>
        <w:tabs>
          <w:tab w:val="num" w:pos="360"/>
        </w:tabs>
      </w:pPr>
    </w:lvl>
    <w:lvl w:ilvl="2" w:tplc="9F3EA4CC">
      <w:numFmt w:val="none"/>
      <w:lvlText w:val=""/>
      <w:lvlJc w:val="left"/>
      <w:pPr>
        <w:tabs>
          <w:tab w:val="num" w:pos="360"/>
        </w:tabs>
      </w:pPr>
    </w:lvl>
    <w:lvl w:ilvl="3" w:tplc="D7CC287C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F64EA26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39DC16A4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F6EC5D28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5BFC41A4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C57013C4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27">
    <w:nsid w:val="5B494476"/>
    <w:multiLevelType w:val="hybridMultilevel"/>
    <w:tmpl w:val="A63E45F4"/>
    <w:lvl w:ilvl="0" w:tplc="2730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697F2">
      <w:numFmt w:val="none"/>
      <w:lvlText w:val=""/>
      <w:lvlJc w:val="left"/>
      <w:pPr>
        <w:tabs>
          <w:tab w:val="num" w:pos="360"/>
        </w:tabs>
      </w:pPr>
    </w:lvl>
    <w:lvl w:ilvl="2" w:tplc="9968DB62">
      <w:numFmt w:val="none"/>
      <w:lvlText w:val=""/>
      <w:lvlJc w:val="left"/>
      <w:pPr>
        <w:tabs>
          <w:tab w:val="num" w:pos="360"/>
        </w:tabs>
      </w:pPr>
    </w:lvl>
    <w:lvl w:ilvl="3" w:tplc="C0F64014">
      <w:numFmt w:val="none"/>
      <w:lvlText w:val=""/>
      <w:lvlJc w:val="left"/>
      <w:pPr>
        <w:tabs>
          <w:tab w:val="num" w:pos="360"/>
        </w:tabs>
      </w:pPr>
    </w:lvl>
    <w:lvl w:ilvl="4" w:tplc="C08401FC">
      <w:numFmt w:val="none"/>
      <w:lvlText w:val=""/>
      <w:lvlJc w:val="left"/>
      <w:pPr>
        <w:tabs>
          <w:tab w:val="num" w:pos="360"/>
        </w:tabs>
      </w:pPr>
    </w:lvl>
    <w:lvl w:ilvl="5" w:tplc="5F268900">
      <w:numFmt w:val="none"/>
      <w:lvlText w:val=""/>
      <w:lvlJc w:val="left"/>
      <w:pPr>
        <w:tabs>
          <w:tab w:val="num" w:pos="360"/>
        </w:tabs>
      </w:pPr>
    </w:lvl>
    <w:lvl w:ilvl="6" w:tplc="55782CDA">
      <w:numFmt w:val="none"/>
      <w:lvlText w:val=""/>
      <w:lvlJc w:val="left"/>
      <w:pPr>
        <w:tabs>
          <w:tab w:val="num" w:pos="360"/>
        </w:tabs>
      </w:pPr>
    </w:lvl>
    <w:lvl w:ilvl="7" w:tplc="0D2A62EA">
      <w:numFmt w:val="none"/>
      <w:lvlText w:val=""/>
      <w:lvlJc w:val="left"/>
      <w:pPr>
        <w:tabs>
          <w:tab w:val="num" w:pos="360"/>
        </w:tabs>
      </w:pPr>
    </w:lvl>
    <w:lvl w:ilvl="8" w:tplc="431630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D07236A"/>
    <w:multiLevelType w:val="hybridMultilevel"/>
    <w:tmpl w:val="C2165544"/>
    <w:lvl w:ilvl="0" w:tplc="6270E5BE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3A4980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9E2FBB8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83F4A4E6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F25F90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A6D0185A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9666607A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BC4A1950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5CAC8B4A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29">
    <w:nsid w:val="61537987"/>
    <w:multiLevelType w:val="hybridMultilevel"/>
    <w:tmpl w:val="0D8E7F98"/>
    <w:lvl w:ilvl="0" w:tplc="8BC6B40E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1F04452E">
      <w:numFmt w:val="none"/>
      <w:lvlText w:val=""/>
      <w:lvlJc w:val="left"/>
      <w:pPr>
        <w:tabs>
          <w:tab w:val="num" w:pos="360"/>
        </w:tabs>
      </w:pPr>
    </w:lvl>
    <w:lvl w:ilvl="2" w:tplc="7B5601D2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5178EC78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3572BD40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D930B9A2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F3B28970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33CC7028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69645E0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>
    <w:nsid w:val="63ED4355"/>
    <w:multiLevelType w:val="hybridMultilevel"/>
    <w:tmpl w:val="AF38A5DE"/>
    <w:lvl w:ilvl="0" w:tplc="AFEC5D7E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0EC4C964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A5DC6792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BE84539E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4A4483A6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F774CFEE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52CCD99A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82D49C86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4D10ECF8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1">
    <w:nsid w:val="6F444F95"/>
    <w:multiLevelType w:val="hybridMultilevel"/>
    <w:tmpl w:val="2158B32C"/>
    <w:lvl w:ilvl="0" w:tplc="1E2A8AF2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8E2E5E">
      <w:numFmt w:val="none"/>
      <w:lvlText w:val=""/>
      <w:lvlJc w:val="left"/>
      <w:pPr>
        <w:tabs>
          <w:tab w:val="num" w:pos="360"/>
        </w:tabs>
      </w:pPr>
    </w:lvl>
    <w:lvl w:ilvl="2" w:tplc="39B2EDDA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836C4234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2AAEC214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11985E2E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714E22A0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978689A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8F786AD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2">
    <w:nsid w:val="6FC80F3D"/>
    <w:multiLevelType w:val="hybridMultilevel"/>
    <w:tmpl w:val="63D0790C"/>
    <w:lvl w:ilvl="0" w:tplc="1E7269EC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DF5EA08E">
      <w:numFmt w:val="none"/>
      <w:lvlText w:val=""/>
      <w:lvlJc w:val="left"/>
      <w:pPr>
        <w:tabs>
          <w:tab w:val="num" w:pos="360"/>
        </w:tabs>
      </w:pPr>
    </w:lvl>
    <w:lvl w:ilvl="2" w:tplc="DB0C085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1256BF0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C82E2DF2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07FEE26C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05FAAAF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27A0C5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D776442A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33">
    <w:nsid w:val="74234291"/>
    <w:multiLevelType w:val="hybridMultilevel"/>
    <w:tmpl w:val="DCECFE60"/>
    <w:lvl w:ilvl="0" w:tplc="360E2D20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6C72E128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4AECB1FA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3244C164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B0984A50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4A446730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62478FE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3E6AF84E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6C7EA904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9"/>
  </w:num>
  <w:num w:numId="7">
    <w:abstractNumId w:val="24"/>
  </w:num>
  <w:num w:numId="8">
    <w:abstractNumId w:val="7"/>
  </w:num>
  <w:num w:numId="9">
    <w:abstractNumId w:val="22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5"/>
  </w:num>
  <w:num w:numId="15">
    <w:abstractNumId w:val="11"/>
  </w:num>
  <w:num w:numId="16">
    <w:abstractNumId w:val="14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4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21"/>
  </w:num>
  <w:num w:numId="27">
    <w:abstractNumId w:val="31"/>
  </w:num>
  <w:num w:numId="28">
    <w:abstractNumId w:val="8"/>
  </w:num>
  <w:num w:numId="29">
    <w:abstractNumId w:val="2"/>
  </w:num>
  <w:num w:numId="30">
    <w:abstractNumId w:val="30"/>
  </w:num>
  <w:num w:numId="31">
    <w:abstractNumId w:val="18"/>
  </w:num>
  <w:num w:numId="32">
    <w:abstractNumId w:val="15"/>
  </w:num>
  <w:num w:numId="33">
    <w:abstractNumId w:val="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73"/>
    <w:rsid w:val="00046CDF"/>
    <w:rsid w:val="000748DD"/>
    <w:rsid w:val="00093B6D"/>
    <w:rsid w:val="000D26D7"/>
    <w:rsid w:val="00160460"/>
    <w:rsid w:val="002113B6"/>
    <w:rsid w:val="00212801"/>
    <w:rsid w:val="002524C4"/>
    <w:rsid w:val="00270498"/>
    <w:rsid w:val="003327A6"/>
    <w:rsid w:val="00333CE5"/>
    <w:rsid w:val="00352451"/>
    <w:rsid w:val="0035555B"/>
    <w:rsid w:val="003E3E19"/>
    <w:rsid w:val="003F48CE"/>
    <w:rsid w:val="003F6351"/>
    <w:rsid w:val="00482CED"/>
    <w:rsid w:val="0048534A"/>
    <w:rsid w:val="004B4C4D"/>
    <w:rsid w:val="004C470D"/>
    <w:rsid w:val="004C4E8D"/>
    <w:rsid w:val="004F77A1"/>
    <w:rsid w:val="00520473"/>
    <w:rsid w:val="00530CFA"/>
    <w:rsid w:val="00532ACD"/>
    <w:rsid w:val="00594137"/>
    <w:rsid w:val="005B6832"/>
    <w:rsid w:val="005D3ABA"/>
    <w:rsid w:val="0064548B"/>
    <w:rsid w:val="006D56BE"/>
    <w:rsid w:val="00733A02"/>
    <w:rsid w:val="0077305F"/>
    <w:rsid w:val="007C7A1C"/>
    <w:rsid w:val="007D216A"/>
    <w:rsid w:val="008015F2"/>
    <w:rsid w:val="00810378"/>
    <w:rsid w:val="00811FBF"/>
    <w:rsid w:val="00895FA6"/>
    <w:rsid w:val="008A57FF"/>
    <w:rsid w:val="008A6BB6"/>
    <w:rsid w:val="008F3173"/>
    <w:rsid w:val="00992D16"/>
    <w:rsid w:val="009947D4"/>
    <w:rsid w:val="009F1C7E"/>
    <w:rsid w:val="00A2030C"/>
    <w:rsid w:val="00A228D3"/>
    <w:rsid w:val="00AB54EC"/>
    <w:rsid w:val="00AC00D8"/>
    <w:rsid w:val="00AF1D90"/>
    <w:rsid w:val="00B15966"/>
    <w:rsid w:val="00B8157D"/>
    <w:rsid w:val="00B9649D"/>
    <w:rsid w:val="00BD3600"/>
    <w:rsid w:val="00BE553E"/>
    <w:rsid w:val="00CA2182"/>
    <w:rsid w:val="00CA2B4B"/>
    <w:rsid w:val="00CC0236"/>
    <w:rsid w:val="00CF068E"/>
    <w:rsid w:val="00D040C8"/>
    <w:rsid w:val="00D271D8"/>
    <w:rsid w:val="00D56596"/>
    <w:rsid w:val="00E73CE3"/>
    <w:rsid w:val="00E96C03"/>
    <w:rsid w:val="00EA513C"/>
    <w:rsid w:val="00ED6C1A"/>
    <w:rsid w:val="00EF74DB"/>
    <w:rsid w:val="00F339D7"/>
    <w:rsid w:val="00F61695"/>
    <w:rsid w:val="00F7260E"/>
    <w:rsid w:val="00F76DC5"/>
    <w:rsid w:val="00F9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69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04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047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04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047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4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047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04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047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04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047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04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047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04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04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04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047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04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04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047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04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047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04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04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04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04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0473"/>
    <w:rPr>
      <w:i/>
    </w:rPr>
  </w:style>
  <w:style w:type="character" w:customStyle="1" w:styleId="HeaderChar">
    <w:name w:val="Header Char"/>
    <w:basedOn w:val="a0"/>
    <w:uiPriority w:val="99"/>
    <w:rsid w:val="00520473"/>
  </w:style>
  <w:style w:type="character" w:customStyle="1" w:styleId="FooterChar">
    <w:name w:val="Footer Char"/>
    <w:basedOn w:val="a0"/>
    <w:uiPriority w:val="99"/>
    <w:rsid w:val="0052047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04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473"/>
  </w:style>
  <w:style w:type="table" w:styleId="a9">
    <w:name w:val="Table Grid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047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20473"/>
    <w:rPr>
      <w:sz w:val="18"/>
    </w:rPr>
  </w:style>
  <w:style w:type="character" w:styleId="ac">
    <w:name w:val="footnote reference"/>
    <w:basedOn w:val="a0"/>
    <w:uiPriority w:val="99"/>
    <w:unhideWhenUsed/>
    <w:rsid w:val="0052047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047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20473"/>
    <w:rPr>
      <w:sz w:val="20"/>
    </w:rPr>
  </w:style>
  <w:style w:type="character" w:styleId="af">
    <w:name w:val="endnote reference"/>
    <w:basedOn w:val="a0"/>
    <w:uiPriority w:val="99"/>
    <w:semiHidden/>
    <w:unhideWhenUsed/>
    <w:rsid w:val="0052047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0473"/>
    <w:pPr>
      <w:spacing w:after="57"/>
    </w:pPr>
  </w:style>
  <w:style w:type="paragraph" w:styleId="22">
    <w:name w:val="toc 2"/>
    <w:basedOn w:val="a"/>
    <w:next w:val="a"/>
    <w:uiPriority w:val="39"/>
    <w:unhideWhenUsed/>
    <w:rsid w:val="0052047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204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04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04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04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04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04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0473"/>
    <w:pPr>
      <w:spacing w:after="57"/>
      <w:ind w:left="2268"/>
    </w:pPr>
  </w:style>
  <w:style w:type="paragraph" w:styleId="af0">
    <w:name w:val="TOC Heading"/>
    <w:uiPriority w:val="39"/>
    <w:unhideWhenUsed/>
    <w:rsid w:val="00520473"/>
  </w:style>
  <w:style w:type="paragraph" w:styleId="af1">
    <w:name w:val="table of figures"/>
    <w:basedOn w:val="a"/>
    <w:next w:val="a"/>
    <w:uiPriority w:val="99"/>
    <w:unhideWhenUsed/>
    <w:rsid w:val="00520473"/>
    <w:pPr>
      <w:spacing w:after="0"/>
    </w:pPr>
  </w:style>
  <w:style w:type="character" w:customStyle="1" w:styleId="fontstyle01">
    <w:name w:val="fontstyle01"/>
    <w:basedOn w:val="a0"/>
    <w:rsid w:val="005204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204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2047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3">
    <w:name w:val="Body Text Indent 2"/>
    <w:basedOn w:val="a"/>
    <w:link w:val="24"/>
    <w:rsid w:val="00520473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2047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520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047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520473"/>
    <w:rPr>
      <w:color w:val="000080"/>
      <w:u w:val="single"/>
    </w:rPr>
  </w:style>
  <w:style w:type="paragraph" w:customStyle="1" w:styleId="Default">
    <w:name w:val="Default"/>
    <w:rsid w:val="0052047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52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520473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520473"/>
  </w:style>
  <w:style w:type="paragraph" w:styleId="af6">
    <w:name w:val="Body Text"/>
    <w:basedOn w:val="a"/>
    <w:link w:val="af7"/>
    <w:uiPriority w:val="1"/>
    <w:unhideWhenUsed/>
    <w:qFormat/>
    <w:rsid w:val="0052047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20473"/>
  </w:style>
  <w:style w:type="table" w:customStyle="1" w:styleId="TableNormal">
    <w:name w:val="Table Normal"/>
    <w:uiPriority w:val="2"/>
    <w:semiHidden/>
    <w:unhideWhenUsed/>
    <w:qFormat/>
    <w:rsid w:val="005204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520473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520473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1">
    <w:name w:val="Заголовок 31"/>
    <w:basedOn w:val="a"/>
    <w:uiPriority w:val="1"/>
    <w:qFormat/>
    <w:rsid w:val="00520473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1">
    <w:name w:val="Заголовок 41"/>
    <w:basedOn w:val="a"/>
    <w:uiPriority w:val="1"/>
    <w:qFormat/>
    <w:rsid w:val="00520473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520473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12">
    <w:name w:val="Верхний колонтитул1"/>
    <w:basedOn w:val="a"/>
    <w:link w:val="af8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2"/>
    <w:uiPriority w:val="99"/>
    <w:semiHidden/>
    <w:rsid w:val="00520473"/>
  </w:style>
  <w:style w:type="paragraph" w:customStyle="1" w:styleId="13">
    <w:name w:val="Нижний колонтитул1"/>
    <w:basedOn w:val="a"/>
    <w:link w:val="af9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3"/>
    <w:uiPriority w:val="99"/>
    <w:semiHidden/>
    <w:rsid w:val="00520473"/>
  </w:style>
  <w:style w:type="paragraph" w:customStyle="1" w:styleId="ConsTitle">
    <w:name w:val="ConsTitle"/>
    <w:rsid w:val="0052047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Body Text Indent"/>
    <w:rsid w:val="005204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695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afb">
    <w:name w:val="Содержимое таблицы"/>
    <w:basedOn w:val="a"/>
    <w:rsid w:val="004C4E8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styleId="afc">
    <w:name w:val="FollowedHyperlink"/>
    <w:basedOn w:val="a0"/>
    <w:uiPriority w:val="99"/>
    <w:semiHidden/>
    <w:unhideWhenUsed/>
    <w:rsid w:val="004C4E8D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4C4E8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C041-D572-4331-8F5C-D15B2DA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Сметанин</cp:lastModifiedBy>
  <cp:revision>7</cp:revision>
  <cp:lastPrinted>2022-06-22T12:37:00Z</cp:lastPrinted>
  <dcterms:created xsi:type="dcterms:W3CDTF">2023-09-07T08:46:00Z</dcterms:created>
  <dcterms:modified xsi:type="dcterms:W3CDTF">2023-09-12T05:03:00Z</dcterms:modified>
</cp:coreProperties>
</file>